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spacing w:after="0"/>
        <w:rPr>
          <w:rFonts w:ascii="Arial" w:hAnsi="Arial"/>
          <w:b/>
        </w:rPr>
      </w:pPr>
      <w:bookmarkStart w:id="0" w:name="_Hlk485222552"/>
      <w:bookmarkStart w:id="1" w:name="_GoBack"/>
      <w:bookmarkEnd w:id="1"/>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A822EF">
        <w:rPr>
          <w:rFonts w:ascii="Arial" w:hAnsi="Arial" w:cs="Arial"/>
          <w:b/>
          <w:bCs/>
        </w:rPr>
        <w:t>1719604</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A822EF" w:rsidRPr="00A822EF">
        <w:t>Reordering of Code Block Segments for Data Channel Retransmission</w:t>
      </w:r>
    </w:p>
    <w:p w:rsidR="00261FF8" w:rsidRPr="00327997" w:rsidRDefault="00E61A27" w:rsidP="00261FF8">
      <w:pPr>
        <w:pStyle w:val="3GPPHeader"/>
      </w:pPr>
      <w:r>
        <w:t>Agenda Item:</w:t>
      </w:r>
      <w:r>
        <w:tab/>
      </w:r>
      <w:r w:rsidR="00A822EF">
        <w:t>7.4.1.2</w:t>
      </w:r>
    </w:p>
    <w:p w:rsidR="00261FF8" w:rsidRPr="00CE0424" w:rsidRDefault="00261FF8" w:rsidP="00261FF8">
      <w:pPr>
        <w:pStyle w:val="3GPPHeader"/>
      </w:pPr>
      <w:r w:rsidRPr="00327997">
        <w:t>Document for:</w:t>
      </w:r>
      <w:r w:rsidRPr="00327997">
        <w:tab/>
      </w:r>
      <w:r>
        <w:t>Discussion and</w:t>
      </w:r>
      <w:r w:rsidRPr="009C6832">
        <w:t xml:space="preserve"> Decision</w:t>
      </w:r>
    </w:p>
    <w:p w:rsidR="004473CE"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EB78D3" w:rsidRPr="00EB78D3" w:rsidRDefault="00EB78D3" w:rsidP="00EB78D3">
      <w:pPr>
        <w:pStyle w:val="BodyText"/>
        <w:rPr>
          <w:sz w:val="22"/>
          <w:lang w:val="en-US"/>
        </w:rPr>
      </w:pPr>
      <w:r w:rsidRPr="00EB78D3">
        <w:rPr>
          <w:rFonts w:cs="Arial"/>
          <w:sz w:val="22"/>
          <w:lang w:val="en-US"/>
        </w:rPr>
        <w:t>In RAN1#90, the following agreements were reached</w:t>
      </w:r>
      <w:r w:rsidR="00D51427">
        <w:rPr>
          <w:rFonts w:cs="Arial"/>
          <w:sz w:val="22"/>
          <w:lang w:val="en-US"/>
        </w:rPr>
        <w:t xml:space="preserve"> </w:t>
      </w:r>
      <w:r w:rsidR="00D51427">
        <w:rPr>
          <w:rFonts w:cs="Arial"/>
          <w:sz w:val="22"/>
          <w:lang w:val="en-US"/>
        </w:rPr>
        <w:fldChar w:fldCharType="begin"/>
      </w:r>
      <w:r w:rsidR="00D51427">
        <w:rPr>
          <w:rFonts w:cs="Arial"/>
          <w:sz w:val="22"/>
          <w:lang w:val="en-US"/>
        </w:rPr>
        <w:instrText xml:space="preserve"> REF _Ref498592684 \r \h </w:instrText>
      </w:r>
      <w:r w:rsidR="00D51427">
        <w:rPr>
          <w:rFonts w:cs="Arial"/>
          <w:sz w:val="22"/>
          <w:lang w:val="en-US"/>
        </w:rPr>
      </w:r>
      <w:r w:rsidR="00D51427">
        <w:rPr>
          <w:rFonts w:cs="Arial"/>
          <w:sz w:val="22"/>
          <w:lang w:val="en-US"/>
        </w:rPr>
        <w:fldChar w:fldCharType="separate"/>
      </w:r>
      <w:r w:rsidR="00D51427">
        <w:rPr>
          <w:rFonts w:cs="Arial"/>
          <w:sz w:val="22"/>
          <w:lang w:val="en-US"/>
        </w:rPr>
        <w:t>[1]</w:t>
      </w:r>
      <w:r w:rsidR="00D51427">
        <w:rPr>
          <w:rFonts w:cs="Arial"/>
          <w:sz w:val="22"/>
          <w:lang w:val="en-US"/>
        </w:rPr>
        <w:fldChar w:fldCharType="end"/>
      </w:r>
      <w:r w:rsidRPr="00EB78D3">
        <w:rPr>
          <w:sz w:val="22"/>
          <w:lang w:val="en-US"/>
        </w:rPr>
        <w:t>:</w:t>
      </w:r>
    </w:p>
    <w:p w:rsidR="00EB78D3" w:rsidRPr="00EB78D3" w:rsidRDefault="00EB78D3" w:rsidP="00EB78D3">
      <w:pPr>
        <w:pStyle w:val="BodyText"/>
        <w:rPr>
          <w:lang w:val="en-US"/>
        </w:rPr>
      </w:pPr>
      <w:r>
        <w:rPr>
          <w:noProof/>
          <w:lang w:eastAsia="sv-SE"/>
        </w:rPr>
        <mc:AlternateContent>
          <mc:Choice Requires="wps">
            <w:drawing>
              <wp:inline distT="0" distB="0" distL="0" distR="0" wp14:anchorId="35D2BEEF" wp14:editId="70F3A160">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B78D3" w:rsidRPr="00B55FF7" w:rsidRDefault="00EB78D3" w:rsidP="00EB78D3">
                            <w:pPr>
                              <w:rPr>
                                <w:rFonts w:eastAsia="MS Mincho"/>
                                <w:b/>
                                <w:u w:val="single"/>
                                <w:lang w:eastAsia="ja-JP"/>
                              </w:rPr>
                            </w:pPr>
                            <w:r w:rsidRPr="00AF4B69">
                              <w:rPr>
                                <w:rFonts w:eastAsia="MS Mincho" w:hint="eastAsia"/>
                                <w:b/>
                                <w:highlight w:val="green"/>
                                <w:u w:val="single"/>
                                <w:lang w:eastAsia="ja-JP"/>
                              </w:rPr>
                              <w:t>Agreements:</w:t>
                            </w:r>
                          </w:p>
                          <w:p w:rsidR="00EB78D3" w:rsidRPr="008771FF" w:rsidRDefault="00EB78D3" w:rsidP="00EB78D3">
                            <w:pPr>
                              <w:numPr>
                                <w:ilvl w:val="0"/>
                                <w:numId w:val="36"/>
                              </w:numPr>
                              <w:tabs>
                                <w:tab w:val="left" w:pos="1025"/>
                              </w:tabs>
                              <w:rPr>
                                <w:rFonts w:eastAsia="MS Mincho"/>
                                <w:lang w:eastAsia="ja-JP"/>
                              </w:rPr>
                            </w:pPr>
                            <w:r w:rsidRPr="008771FF">
                              <w:rPr>
                                <w:rFonts w:eastAsia="MS Mincho"/>
                                <w:iCs/>
                                <w:lang w:eastAsia="ja-JP"/>
                              </w:rPr>
                              <w:t xml:space="preserve">For DL data channel, the modulated symbol stream associated with a codeword (CW) is </w:t>
                            </w:r>
                            <w:r w:rsidRPr="008771FF">
                              <w:rPr>
                                <w:rFonts w:eastAsia="MS Mincho"/>
                                <w:bCs/>
                                <w:iCs/>
                                <w:lang w:eastAsia="ja-JP"/>
                              </w:rPr>
                              <w:t>only</w:t>
                            </w:r>
                            <w:r w:rsidRPr="008771FF">
                              <w:rPr>
                                <w:rFonts w:eastAsia="MS Mincho"/>
                                <w:iCs/>
                                <w:lang w:eastAsia="ja-JP"/>
                              </w:rPr>
                              <w:t xml:space="preserve"> mapped to the allocated resource with the following order</w:t>
                            </w:r>
                            <w:r w:rsidRPr="008771FF">
                              <w:rPr>
                                <w:rFonts w:eastAsia="MS Mincho" w:hint="eastAsia"/>
                                <w:iCs/>
                                <w:lang w:eastAsia="ja-JP"/>
                              </w:rPr>
                              <w:t xml:space="preserve"> in Rel-15 NR</w:t>
                            </w:r>
                            <w:r w:rsidRPr="008771FF">
                              <w:rPr>
                                <w:rFonts w:eastAsia="MS Mincho"/>
                                <w:iCs/>
                                <w:lang w:eastAsia="ja-JP"/>
                              </w:rPr>
                              <w:t>:</w:t>
                            </w:r>
                          </w:p>
                          <w:p w:rsidR="00EB78D3" w:rsidRPr="008771FF" w:rsidRDefault="00EB78D3" w:rsidP="00EB78D3">
                            <w:pPr>
                              <w:numPr>
                                <w:ilvl w:val="1"/>
                                <w:numId w:val="36"/>
                              </w:numPr>
                              <w:tabs>
                                <w:tab w:val="left" w:pos="1025"/>
                              </w:tabs>
                              <w:rPr>
                                <w:rFonts w:eastAsia="MS Mincho"/>
                                <w:lang w:eastAsia="ja-JP"/>
                              </w:rPr>
                            </w:pPr>
                            <w:r w:rsidRPr="008771FF">
                              <w:rPr>
                                <w:rFonts w:eastAsia="MS Mincho" w:hint="eastAsia"/>
                                <w:iCs/>
                                <w:lang w:eastAsia="ja-JP"/>
                              </w:rPr>
                              <w:t>F</w:t>
                            </w:r>
                            <w:r w:rsidRPr="008771FF">
                              <w:rPr>
                                <w:rFonts w:eastAsia="MS Mincho"/>
                                <w:iCs/>
                                <w:lang w:eastAsia="ja-JP"/>
                              </w:rPr>
                              <w:t>irst across layers associated with the codeword (CW), then across subcarriers (frequency) and then across OFDM symbols (time)</w:t>
                            </w:r>
                          </w:p>
                          <w:p w:rsidR="00EB78D3" w:rsidRPr="008771FF" w:rsidRDefault="00EB78D3" w:rsidP="00EB78D3">
                            <w:pPr>
                              <w:numPr>
                                <w:ilvl w:val="1"/>
                                <w:numId w:val="36"/>
                              </w:numPr>
                              <w:tabs>
                                <w:tab w:val="left" w:pos="1025"/>
                              </w:tabs>
                              <w:rPr>
                                <w:rFonts w:eastAsia="MS Mincho"/>
                                <w:lang w:eastAsia="ja-JP"/>
                              </w:rPr>
                            </w:pPr>
                            <w:r w:rsidRPr="008771FF">
                              <w:rPr>
                                <w:rFonts w:eastAsia="MS Mincho"/>
                                <w:iCs/>
                                <w:lang w:eastAsia="ja-JP"/>
                              </w:rPr>
                              <w:t>For UL data channel with CP-OFDM waveform, support the same layer mapping procedure with DL</w:t>
                            </w:r>
                          </w:p>
                          <w:p w:rsidR="00EB78D3" w:rsidRPr="008771FF" w:rsidRDefault="00EB78D3" w:rsidP="00EB78D3">
                            <w:pPr>
                              <w:numPr>
                                <w:ilvl w:val="0"/>
                                <w:numId w:val="36"/>
                              </w:numPr>
                              <w:tabs>
                                <w:tab w:val="left" w:pos="1025"/>
                              </w:tabs>
                              <w:rPr>
                                <w:rFonts w:eastAsia="MS Mincho"/>
                                <w:lang w:eastAsia="ja-JP"/>
                              </w:rPr>
                            </w:pPr>
                            <w:r w:rsidRPr="008771FF">
                              <w:rPr>
                                <w:rFonts w:eastAsia="MS Mincho" w:hint="eastAsia"/>
                                <w:iCs/>
                                <w:lang w:eastAsia="ja-JP"/>
                              </w:rPr>
                              <w:t>No frequency and/or time interleaving is supported in Rel-15 NR</w:t>
                            </w:r>
                          </w:p>
                          <w:p w:rsidR="00EB78D3" w:rsidRPr="008771FF" w:rsidRDefault="00EB78D3" w:rsidP="00EB78D3">
                            <w:pPr>
                              <w:numPr>
                                <w:ilvl w:val="0"/>
                                <w:numId w:val="36"/>
                              </w:numPr>
                              <w:tabs>
                                <w:tab w:val="left" w:pos="1025"/>
                              </w:tabs>
                              <w:rPr>
                                <w:rFonts w:eastAsia="MS Mincho"/>
                                <w:lang w:eastAsia="ja-JP"/>
                              </w:rPr>
                            </w:pPr>
                            <w:r w:rsidRPr="008771FF">
                              <w:rPr>
                                <w:rFonts w:eastAsia="MS Mincho" w:hint="eastAsia"/>
                                <w:lang w:eastAsia="ja-JP"/>
                              </w:rPr>
                              <w:t>FFS for DFT-s-OFDM uplink with and without frequency hopping</w:t>
                            </w:r>
                          </w:p>
                          <w:p w:rsidR="00EB78D3" w:rsidRPr="008771FF" w:rsidRDefault="00EB78D3" w:rsidP="00EB78D3">
                            <w:pPr>
                              <w:rPr>
                                <w:rFonts w:eastAsia="MS Mincho"/>
                                <w:lang w:eastAsia="ja-JP"/>
                              </w:rPr>
                            </w:pPr>
                            <w:r w:rsidRPr="008771FF">
                              <w:rPr>
                                <w:rFonts w:eastAsia="MS Mincho" w:hint="eastAsia"/>
                                <w:lang w:eastAsia="ja-JP"/>
                              </w:rPr>
                              <w:t>Note that additional layer correspondence can be a separate discussion from 3 to 8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5D2BEEF" id="_x0000_t202" coordsize="21600,21600" o:spt="202" path="m,l,21600r21600,l21600,xe">
                <v:stroke joinstyle="miter"/>
                <v:path gradientshapeok="t" o:connecttype="rect"/>
              </v:shapetype>
              <v:shape id="Text Box 5"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aV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MSWW&#10;GXyiB9FG8g1aMk7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MaAmlZQCAACzBQAADgAAAAAAAAAAAAAAAAAuAgAAZHJzL2Uyb0RvYy54bWxQ&#10;SwECLQAUAAYACAAAACEA5EsrVdwAAAAFAQAADwAAAAAAAAAAAAAAAADuBAAAZHJzL2Rvd25yZXYu&#10;eG1sUEsFBgAAAAAEAAQA8wAAAPcFAAAAAA==&#10;" fillcolor="white [3201]" strokeweight=".5pt">
                <v:textbox style="mso-fit-shape-to-text:t">
                  <w:txbxContent>
                    <w:p w:rsidR="00EB78D3" w:rsidRPr="00B55FF7" w:rsidRDefault="00EB78D3" w:rsidP="00EB78D3">
                      <w:pPr>
                        <w:rPr>
                          <w:rFonts w:eastAsia="MS Mincho"/>
                          <w:b/>
                          <w:u w:val="single"/>
                          <w:lang w:eastAsia="ja-JP"/>
                        </w:rPr>
                      </w:pPr>
                      <w:r w:rsidRPr="00AF4B69">
                        <w:rPr>
                          <w:rFonts w:eastAsia="MS Mincho" w:hint="eastAsia"/>
                          <w:b/>
                          <w:highlight w:val="green"/>
                          <w:u w:val="single"/>
                          <w:lang w:eastAsia="ja-JP"/>
                        </w:rPr>
                        <w:t>Agreements:</w:t>
                      </w:r>
                    </w:p>
                    <w:p w:rsidR="00EB78D3" w:rsidRPr="008771FF" w:rsidRDefault="00EB78D3" w:rsidP="00EB78D3">
                      <w:pPr>
                        <w:numPr>
                          <w:ilvl w:val="0"/>
                          <w:numId w:val="36"/>
                        </w:numPr>
                        <w:tabs>
                          <w:tab w:val="left" w:pos="1025"/>
                        </w:tabs>
                        <w:rPr>
                          <w:rFonts w:eastAsia="MS Mincho"/>
                          <w:lang w:eastAsia="ja-JP"/>
                        </w:rPr>
                      </w:pPr>
                      <w:r w:rsidRPr="008771FF">
                        <w:rPr>
                          <w:rFonts w:eastAsia="MS Mincho"/>
                          <w:iCs/>
                          <w:lang w:eastAsia="ja-JP"/>
                        </w:rPr>
                        <w:t xml:space="preserve">For DL data channel, the modulated symbol stream associated with a codeword (CW) is </w:t>
                      </w:r>
                      <w:r w:rsidRPr="008771FF">
                        <w:rPr>
                          <w:rFonts w:eastAsia="MS Mincho"/>
                          <w:bCs/>
                          <w:iCs/>
                          <w:lang w:eastAsia="ja-JP"/>
                        </w:rPr>
                        <w:t>only</w:t>
                      </w:r>
                      <w:r w:rsidRPr="008771FF">
                        <w:rPr>
                          <w:rFonts w:eastAsia="MS Mincho"/>
                          <w:iCs/>
                          <w:lang w:eastAsia="ja-JP"/>
                        </w:rPr>
                        <w:t xml:space="preserve"> mapped to the allocated resource with the following order</w:t>
                      </w:r>
                      <w:r w:rsidRPr="008771FF">
                        <w:rPr>
                          <w:rFonts w:eastAsia="MS Mincho" w:hint="eastAsia"/>
                          <w:iCs/>
                          <w:lang w:eastAsia="ja-JP"/>
                        </w:rPr>
                        <w:t xml:space="preserve"> in Rel-15 NR</w:t>
                      </w:r>
                      <w:r w:rsidRPr="008771FF">
                        <w:rPr>
                          <w:rFonts w:eastAsia="MS Mincho"/>
                          <w:iCs/>
                          <w:lang w:eastAsia="ja-JP"/>
                        </w:rPr>
                        <w:t>:</w:t>
                      </w:r>
                    </w:p>
                    <w:p w:rsidR="00EB78D3" w:rsidRPr="008771FF" w:rsidRDefault="00EB78D3" w:rsidP="00EB78D3">
                      <w:pPr>
                        <w:numPr>
                          <w:ilvl w:val="1"/>
                          <w:numId w:val="36"/>
                        </w:numPr>
                        <w:tabs>
                          <w:tab w:val="left" w:pos="1025"/>
                        </w:tabs>
                        <w:rPr>
                          <w:rFonts w:eastAsia="MS Mincho"/>
                          <w:lang w:eastAsia="ja-JP"/>
                        </w:rPr>
                      </w:pPr>
                      <w:r w:rsidRPr="008771FF">
                        <w:rPr>
                          <w:rFonts w:eastAsia="MS Mincho" w:hint="eastAsia"/>
                          <w:iCs/>
                          <w:lang w:eastAsia="ja-JP"/>
                        </w:rPr>
                        <w:t>F</w:t>
                      </w:r>
                      <w:r w:rsidRPr="008771FF">
                        <w:rPr>
                          <w:rFonts w:eastAsia="MS Mincho"/>
                          <w:iCs/>
                          <w:lang w:eastAsia="ja-JP"/>
                        </w:rPr>
                        <w:t>irst across layers associated with the codeword (CW), then across subcarriers (frequency) and then across OFDM symbols (time)</w:t>
                      </w:r>
                    </w:p>
                    <w:p w:rsidR="00EB78D3" w:rsidRPr="008771FF" w:rsidRDefault="00EB78D3" w:rsidP="00EB78D3">
                      <w:pPr>
                        <w:numPr>
                          <w:ilvl w:val="1"/>
                          <w:numId w:val="36"/>
                        </w:numPr>
                        <w:tabs>
                          <w:tab w:val="left" w:pos="1025"/>
                        </w:tabs>
                        <w:rPr>
                          <w:rFonts w:eastAsia="MS Mincho"/>
                          <w:lang w:eastAsia="ja-JP"/>
                        </w:rPr>
                      </w:pPr>
                      <w:r w:rsidRPr="008771FF">
                        <w:rPr>
                          <w:rFonts w:eastAsia="MS Mincho"/>
                          <w:iCs/>
                          <w:lang w:eastAsia="ja-JP"/>
                        </w:rPr>
                        <w:t>For UL data channel with CP-OFDM waveform, support the same layer mapping procedure with DL</w:t>
                      </w:r>
                    </w:p>
                    <w:p w:rsidR="00EB78D3" w:rsidRPr="008771FF" w:rsidRDefault="00EB78D3" w:rsidP="00EB78D3">
                      <w:pPr>
                        <w:numPr>
                          <w:ilvl w:val="0"/>
                          <w:numId w:val="36"/>
                        </w:numPr>
                        <w:tabs>
                          <w:tab w:val="left" w:pos="1025"/>
                        </w:tabs>
                        <w:rPr>
                          <w:rFonts w:eastAsia="MS Mincho"/>
                          <w:lang w:eastAsia="ja-JP"/>
                        </w:rPr>
                      </w:pPr>
                      <w:r w:rsidRPr="008771FF">
                        <w:rPr>
                          <w:rFonts w:eastAsia="MS Mincho" w:hint="eastAsia"/>
                          <w:iCs/>
                          <w:lang w:eastAsia="ja-JP"/>
                        </w:rPr>
                        <w:t>No frequency and/or time interleaving is supported in Rel-15 NR</w:t>
                      </w:r>
                    </w:p>
                    <w:p w:rsidR="00EB78D3" w:rsidRPr="008771FF" w:rsidRDefault="00EB78D3" w:rsidP="00EB78D3">
                      <w:pPr>
                        <w:numPr>
                          <w:ilvl w:val="0"/>
                          <w:numId w:val="36"/>
                        </w:numPr>
                        <w:tabs>
                          <w:tab w:val="left" w:pos="1025"/>
                        </w:tabs>
                        <w:rPr>
                          <w:rFonts w:eastAsia="MS Mincho"/>
                          <w:lang w:eastAsia="ja-JP"/>
                        </w:rPr>
                      </w:pPr>
                      <w:r w:rsidRPr="008771FF">
                        <w:rPr>
                          <w:rFonts w:eastAsia="MS Mincho" w:hint="eastAsia"/>
                          <w:lang w:eastAsia="ja-JP"/>
                        </w:rPr>
                        <w:t>FFS for DFT-s-OFDM uplink with and without frequency hopping</w:t>
                      </w:r>
                    </w:p>
                    <w:p w:rsidR="00EB78D3" w:rsidRPr="008771FF" w:rsidRDefault="00EB78D3" w:rsidP="00EB78D3">
                      <w:pPr>
                        <w:rPr>
                          <w:rFonts w:eastAsia="MS Mincho"/>
                          <w:lang w:eastAsia="ja-JP"/>
                        </w:rPr>
                      </w:pPr>
                      <w:r w:rsidRPr="008771FF">
                        <w:rPr>
                          <w:rFonts w:eastAsia="MS Mincho" w:hint="eastAsia"/>
                          <w:lang w:eastAsia="ja-JP"/>
                        </w:rPr>
                        <w:t>Note that additional layer correspondence can be a separate discussion from 3 to 8 layers</w:t>
                      </w:r>
                    </w:p>
                  </w:txbxContent>
                </v:textbox>
                <w10:anchorlock/>
              </v:shape>
            </w:pict>
          </mc:Fallback>
        </mc:AlternateContent>
      </w:r>
    </w:p>
    <w:p w:rsidR="00EB78D3" w:rsidRPr="00EB78D3" w:rsidRDefault="00EB78D3" w:rsidP="00EB78D3">
      <w:pPr>
        <w:rPr>
          <w:lang w:val="en-GB"/>
        </w:rPr>
      </w:pPr>
      <w:r>
        <w:t>In this contribution, we discuss the benefits of code block reordering for retransmissions when no frequency or time interleaving is supported. This contribution is an update of R1-1717989.</w:t>
      </w:r>
    </w:p>
    <w:p w:rsidR="004000E8" w:rsidRDefault="00DD64DF"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178064866"/>
      <w:r>
        <w:rPr>
          <w:rFonts w:eastAsia="Times New Roman" w:cs="Arial"/>
          <w:sz w:val="32"/>
          <w:szCs w:val="36"/>
          <w:lang w:val="en-GB"/>
        </w:rPr>
        <w:t>Scenarios where Code Block Reordering is Beneficial</w:t>
      </w:r>
      <w:bookmarkEnd w:id="2"/>
    </w:p>
    <w:p w:rsidR="00887E2A" w:rsidRPr="008771FF" w:rsidRDefault="00887E2A" w:rsidP="00887E2A">
      <w:pPr>
        <w:rPr>
          <w:rFonts w:eastAsia="MS Mincho"/>
          <w:szCs w:val="24"/>
        </w:rPr>
      </w:pPr>
      <w:r w:rsidRPr="008771FF">
        <w:rPr>
          <w:rFonts w:eastAsia="MS Mincho"/>
          <w:szCs w:val="24"/>
        </w:rPr>
        <w:t>For NR, several factors may cause a code block prone to failure even when HARQ retransmission is sent. This happens when modulation symbols of a given CB consistently experience deep fade -like channel condition in repeated transmission of the same CB. In this contribution, we give examples of when this problem may occur.</w:t>
      </w:r>
    </w:p>
    <w:p w:rsidR="00405AF1" w:rsidRPr="00405AF1" w:rsidRDefault="00887E2A" w:rsidP="00887E2A">
      <w:pPr>
        <w:rPr>
          <w:rFonts w:eastAsia="MS Mincho"/>
          <w:szCs w:val="24"/>
          <w:highlight w:val="yellow"/>
        </w:rPr>
      </w:pPr>
      <w:r w:rsidRPr="008771FF">
        <w:rPr>
          <w:rFonts w:eastAsia="MS Mincho"/>
          <w:szCs w:val="24"/>
        </w:rPr>
        <w:t xml:space="preserve">One possible solution would be to support interleaving in time and frequency in NR. However, it has recently been agreed under the multi-antenna agenda item that no frequency and/or time interleaving is supported in Rel-15 NR. </w:t>
      </w:r>
      <w:r w:rsidRPr="00953D26">
        <w:rPr>
          <w:rFonts w:eastAsia="MS Mincho"/>
          <w:szCs w:val="24"/>
        </w:rPr>
        <w:t>This leads us to look for alternative solutio</w:t>
      </w:r>
      <w:r>
        <w:rPr>
          <w:rFonts w:eastAsia="MS Mincho"/>
          <w:szCs w:val="24"/>
        </w:rPr>
        <w:t>ns.</w:t>
      </w:r>
    </w:p>
    <w:p w:rsidR="004473CE" w:rsidRPr="00A822EF" w:rsidRDefault="00887E2A" w:rsidP="00887E2A">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887E2A">
        <w:rPr>
          <w:rFonts w:eastAsia="Times New Roman" w:cs="Arial"/>
          <w:sz w:val="32"/>
          <w:szCs w:val="36"/>
          <w:lang w:val="en-GB"/>
        </w:rPr>
        <w:t>Code block experiences deep fading</w:t>
      </w:r>
    </w:p>
    <w:p w:rsidR="00887E2A" w:rsidRDefault="00887E2A" w:rsidP="00887E2A">
      <w:pPr>
        <w:rPr>
          <w:lang w:val="en-GB"/>
        </w:rPr>
      </w:pPr>
      <w:r w:rsidRPr="005113E3">
        <w:rPr>
          <w:lang w:val="en-GB"/>
        </w:rPr>
        <w:t xml:space="preserve">In one scenario, the modulation symbols of the CB are located at a frequency location that experience deep fading channel condition, and its retransmission is put on the same frequency location. With very </w:t>
      </w:r>
      <w:r w:rsidRPr="005113E3">
        <w:rPr>
          <w:lang w:val="en-GB"/>
        </w:rPr>
        <w:lastRenderedPageBreak/>
        <w:t>wide bandwidth and high order modulation and/or high spatial multiplexing, a CB occupies a very small fraction in the frequency domain. The CB can be trapped in a fading dip. Assuming same/similar allocation sizes, transmitting a new RV does not address the problem because all bits from all RVs are all in the same dip.</w:t>
      </w:r>
    </w:p>
    <w:p w:rsidR="00887E2A" w:rsidRPr="00A822EF" w:rsidRDefault="00887E2A" w:rsidP="00887E2A">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UE RX Filtering</w:t>
      </w:r>
    </w:p>
    <w:p w:rsidR="00887E2A" w:rsidRDefault="00887E2A" w:rsidP="00887E2A">
      <w:r w:rsidRPr="008771FF">
        <w:t>In another scenario, due to the UE RX filtering, the code blocks mapped to the edges in frequency will have degraded performance, as if there is constant fading at the frequency edges. This is particularly obvious when UE is requested to achieve the maximum DL data rate, which is associated with high code rate, high modulation order, and high number of MIMO layers</w:t>
      </w:r>
      <w:r>
        <w:t>.</w:t>
      </w:r>
    </w:p>
    <w:p w:rsidR="00887E2A" w:rsidRPr="00A822EF" w:rsidRDefault="00887E2A" w:rsidP="00887E2A">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887E2A">
        <w:rPr>
          <w:rFonts w:eastAsia="Times New Roman" w:cs="Arial"/>
          <w:sz w:val="32"/>
          <w:szCs w:val="36"/>
          <w:lang w:val="en-GB"/>
        </w:rPr>
        <w:t>Transient times with degraded signal qualit</w:t>
      </w:r>
      <w:r>
        <w:rPr>
          <w:rFonts w:eastAsia="Times New Roman" w:cs="Arial"/>
          <w:sz w:val="32"/>
          <w:szCs w:val="36"/>
          <w:lang w:val="en-GB"/>
        </w:rPr>
        <w:t>y</w:t>
      </w:r>
    </w:p>
    <w:p w:rsidR="00887E2A" w:rsidRPr="00887E2A" w:rsidRDefault="00887E2A" w:rsidP="00887E2A">
      <w:pPr>
        <w:rPr>
          <w:lang w:val="en-GB"/>
        </w:rPr>
      </w:pPr>
      <w:r w:rsidRPr="008771FF">
        <w:t>In yet another scenario, UE experiences the problem of transient times, during which the signal quality is degraded. Power amplifiers (PA) cannot infinitely fast change their power levels, e.g. change from one power level to another or switch on/off. Instead of an intermediate power level switch, the PA output power gradually approaches the target power level. The majority of these power changes happen within a so called transient time. The gradient of power changes is typically not specified and can neither easily be determined by the receiver. Furthermore, the phase of the output signal may change during the transient time. A similar problem can occur if the frequency allocation changes, either the total allocated bandwidth or the location of the allocated bandwidth. One example is for example frequency-hopping. If the hopping happens within the configured UE bandwidth the transient time is probably short, but can still be larger than zero if e.g. the UE needs to switch filter and/or needs to reduce power to fulfill out-of-band-emission after the frequency-hop. If the frequency-hopping is done outside the UE configured bandwidth the UE needs to retune its local oscillator which also results in a – typically longer – transient time.</w:t>
      </w:r>
    </w:p>
    <w:p w:rsidR="000E6240" w:rsidRPr="00887E2A" w:rsidRDefault="00887E2A" w:rsidP="000E6240">
      <w:pPr>
        <w:pStyle w:val="Proposal"/>
        <w:numPr>
          <w:ilvl w:val="0"/>
          <w:numId w:val="17"/>
        </w:numPr>
        <w:tabs>
          <w:tab w:val="clear" w:pos="1701"/>
          <w:tab w:val="clear" w:pos="8534"/>
        </w:tabs>
        <w:ind w:left="1701" w:hanging="1701"/>
        <w:rPr>
          <w:rFonts w:ascii="Arial" w:eastAsia="MS Mincho" w:hAnsi="Arial" w:cs="Arial"/>
        </w:rPr>
      </w:pPr>
      <w:r w:rsidRPr="008771FF">
        <w:rPr>
          <w:rFonts w:ascii="Arial" w:eastAsia="MS Mincho" w:hAnsi="Arial" w:cs="Arial"/>
        </w:rPr>
        <w:t>There exist several scenarios where it is likely that transmission of one or a few CBs will not succeed even after several retransmissions</w:t>
      </w:r>
      <w:r w:rsidR="000E6240" w:rsidRPr="00887E2A">
        <w:rPr>
          <w:rFonts w:ascii="Arial" w:eastAsia="MS Mincho" w:hAnsi="Arial" w:cs="Arial"/>
        </w:rPr>
        <w:t>.</w:t>
      </w:r>
    </w:p>
    <w:p w:rsidR="00887E2A" w:rsidRDefault="00887E2A" w:rsidP="00887E2A">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Reordering of Code Blocks for HARQ</w:t>
      </w:r>
    </w:p>
    <w:p w:rsidR="00887E2A" w:rsidRPr="00DF5E3D" w:rsidRDefault="00887E2A" w:rsidP="00887E2A">
      <w:pPr>
        <w:rPr>
          <w:lang w:val="en-GB"/>
        </w:rPr>
      </w:pPr>
      <w:r w:rsidRPr="00DF5E3D">
        <w:rPr>
          <w:lang w:val="en-GB"/>
        </w:rPr>
        <w:t>By reordering the code blocks of a TB in retransmissions, a diversity effect is achieved between the HARQ (re)transmissions of a CB. The diversity ensures that a CB will not be trapped in a fading dip.</w:t>
      </w:r>
    </w:p>
    <w:p w:rsidR="00887E2A" w:rsidRPr="00DF5E3D" w:rsidRDefault="00887E2A" w:rsidP="00887E2A">
      <w:pPr>
        <w:rPr>
          <w:lang w:val="en-GB"/>
        </w:rPr>
      </w:pPr>
      <w:r w:rsidRPr="00DF5E3D">
        <w:rPr>
          <w:lang w:val="en-GB"/>
        </w:rPr>
        <w:t>Reordering in units of code blocks also has the benefit that decoding of each code block can start right away without waiting for all code blocks to be received. This keeps the decoding latency for a TB low.</w:t>
      </w:r>
    </w:p>
    <w:p w:rsidR="00887E2A" w:rsidRPr="00DF5E3D" w:rsidRDefault="00887E2A" w:rsidP="00887E2A">
      <w:pPr>
        <w:rPr>
          <w:lang w:val="en-GB"/>
        </w:rPr>
      </w:pPr>
      <w:r w:rsidRPr="00DF5E3D">
        <w:rPr>
          <w:lang w:val="en-GB"/>
        </w:rPr>
        <w:t>T</w:t>
      </w:r>
      <w:r>
        <w:rPr>
          <w:lang w:val="en-GB"/>
        </w:rPr>
        <w:t xml:space="preserve">here are </w:t>
      </w:r>
      <w:r w:rsidR="00F0156F">
        <w:rPr>
          <w:lang w:val="en-GB"/>
        </w:rPr>
        <w:t>many ways</w:t>
      </w:r>
      <w:r w:rsidRPr="00DF5E3D">
        <w:rPr>
          <w:lang w:val="en-GB"/>
        </w:rPr>
        <w:t xml:space="preserve"> to reorder the CBs before retransmission such that one CB is unlikely to end up being scheduled in the same frequency range as it was scheduled in during the previous transmission. For example, the code blocks of a given TB may be lined up in a circle and read-out from the circle with different starting points for each retransmission.</w:t>
      </w:r>
    </w:p>
    <w:p w:rsidR="00887E2A" w:rsidRDefault="00887E2A" w:rsidP="00887E2A">
      <w:pPr>
        <w:rPr>
          <w:lang w:val="en-GB"/>
        </w:rPr>
      </w:pPr>
      <w:r>
        <w:rPr>
          <w:lang w:val="en-GB"/>
        </w:rPr>
        <w:t>To show t</w:t>
      </w:r>
      <w:r w:rsidRPr="00DF5E3D">
        <w:rPr>
          <w:lang w:val="en-GB"/>
        </w:rPr>
        <w:t>he benefit of code block reordering for retrans</w:t>
      </w:r>
      <w:r>
        <w:rPr>
          <w:lang w:val="en-GB"/>
        </w:rPr>
        <w:t>missions, w</w:t>
      </w:r>
      <w:r w:rsidRPr="00DF5E3D">
        <w:rPr>
          <w:lang w:val="en-GB"/>
        </w:rPr>
        <w:t xml:space="preserve">e consider the </w:t>
      </w:r>
      <w:r>
        <w:rPr>
          <w:lang w:val="en-GB"/>
        </w:rPr>
        <w:t xml:space="preserve">UE RX filtering scenario described above. We model the UE RX filtering simply by puncturing the first block of </w:t>
      </w:r>
      <w:r>
        <w:rPr>
          <w:lang w:val="en-GB"/>
        </w:rPr>
        <w:lastRenderedPageBreak/>
        <w:t xml:space="preserve">modulation symbols in the affected CB. We assume that pilots in the affected region are also affected by the deep fade-like conditions and that the channel decoder has perfect knowledge of which symbols that have been punctured. Furthermore, decoding is performed with the sum-product algorithm and a maximum of 50 decoding iterations. </w:t>
      </w:r>
      <w:r>
        <w:rPr>
          <w:lang w:val="en-GB"/>
        </w:rPr>
        <w:fldChar w:fldCharType="begin"/>
      </w:r>
      <w:r>
        <w:rPr>
          <w:lang w:val="en-GB"/>
        </w:rPr>
        <w:instrText xml:space="preserve"> REF _Ref494739019 \h </w:instrText>
      </w:r>
      <w:r>
        <w:rPr>
          <w:lang w:val="en-GB"/>
        </w:rPr>
      </w:r>
      <w:r>
        <w:rPr>
          <w:lang w:val="en-GB"/>
        </w:rPr>
        <w:fldChar w:fldCharType="separate"/>
      </w:r>
      <w:r w:rsidR="00F0156F" w:rsidRPr="00272C57">
        <w:t xml:space="preserve">Figure </w:t>
      </w:r>
      <w:r w:rsidR="00F0156F">
        <w:rPr>
          <w:noProof/>
        </w:rPr>
        <w:t>1</w:t>
      </w:r>
      <w:r>
        <w:rPr>
          <w:lang w:val="en-GB"/>
        </w:rPr>
        <w:fldChar w:fldCharType="end"/>
      </w:r>
      <w:r>
        <w:rPr>
          <w:lang w:val="en-GB"/>
        </w:rPr>
        <w:t xml:space="preserve"> shows the performance after the second transmission when the first block of modulation </w:t>
      </w:r>
      <w:r w:rsidR="00F0156F">
        <w:rPr>
          <w:lang w:val="en-GB"/>
        </w:rPr>
        <w:t>symbols is</w:t>
      </w:r>
      <w:r>
        <w:rPr>
          <w:lang w:val="en-GB"/>
        </w:rPr>
        <w:t xml:space="preserve"> lost due to deep fade-like channel conditions. The CB affected by the bad channel conditions will typically not be successfully decoded after the first transmission even if the number of affected symbols is small. In the fig</w:t>
      </w:r>
      <w:r w:rsidR="009A2878">
        <w:rPr>
          <w:lang w:val="en-GB"/>
        </w:rPr>
        <w:t>ure we show two types of performance curves</w:t>
      </w:r>
      <w:r>
        <w:rPr>
          <w:lang w:val="en-GB"/>
        </w:rPr>
        <w:t>:</w:t>
      </w:r>
    </w:p>
    <w:p w:rsidR="00887E2A" w:rsidRDefault="00887E2A" w:rsidP="00887E2A">
      <w:pPr>
        <w:pStyle w:val="ListParagraph"/>
        <w:numPr>
          <w:ilvl w:val="0"/>
          <w:numId w:val="40"/>
        </w:numPr>
        <w:rPr>
          <w:lang w:val="en-GB"/>
        </w:rPr>
      </w:pPr>
      <w:r>
        <w:rPr>
          <w:lang w:val="en-GB"/>
        </w:rPr>
        <w:t>X lost symbols</w:t>
      </w:r>
      <w:r>
        <w:rPr>
          <w:lang w:val="en-GB"/>
        </w:rPr>
        <w:br/>
        <w:t>The X first symbols in both transmissions are affected by the deep fade-like channel conditions, modelled through puncturing of the first X symbols. The LLRs of these symbols are set to 0 in the decoder.</w:t>
      </w:r>
    </w:p>
    <w:p w:rsidR="00887E2A" w:rsidRPr="000B07A7" w:rsidRDefault="00887E2A" w:rsidP="00887E2A">
      <w:pPr>
        <w:pStyle w:val="ListParagraph"/>
        <w:numPr>
          <w:ilvl w:val="0"/>
          <w:numId w:val="40"/>
        </w:numPr>
        <w:rPr>
          <w:lang w:val="en-GB"/>
        </w:rPr>
      </w:pPr>
      <w:r>
        <w:rPr>
          <w:lang w:val="en-GB"/>
        </w:rPr>
        <w:t>X lost symbols – reordered CBs</w:t>
      </w:r>
      <w:r>
        <w:rPr>
          <w:lang w:val="en-GB"/>
        </w:rPr>
        <w:br/>
        <w:t xml:space="preserve">The first X symbols in the first transmission are affected by the deep fade-like channel conditions, modelled through puncturing. </w:t>
      </w:r>
      <w:r w:rsidRPr="00DF5E3D">
        <w:rPr>
          <w:lang w:val="en-GB"/>
        </w:rPr>
        <w:t xml:space="preserve">In the retransmission, because of the reordering, </w:t>
      </w:r>
      <w:r>
        <w:rPr>
          <w:lang w:val="en-GB"/>
        </w:rPr>
        <w:t xml:space="preserve">we assume that </w:t>
      </w:r>
      <w:r w:rsidRPr="00DF5E3D">
        <w:rPr>
          <w:lang w:val="en-GB"/>
        </w:rPr>
        <w:t>some other code block experiences the bad channel co</w:t>
      </w:r>
      <w:r>
        <w:rPr>
          <w:lang w:val="en-GB"/>
        </w:rPr>
        <w:t>nditions due to UE RX filtering. Since we only consider the first CB in the TB in the simulation, this is modelled through no puncturing in the second transmission.</w:t>
      </w:r>
    </w:p>
    <w:p w:rsidR="000E6240" w:rsidRDefault="00887E2A" w:rsidP="00887E2A">
      <w:pPr>
        <w:rPr>
          <w:lang w:val="en-GB"/>
        </w:rPr>
      </w:pPr>
      <w:r w:rsidRPr="00DF5E3D">
        <w:rPr>
          <w:lang w:val="en-GB"/>
        </w:rPr>
        <w:t>The performance after a retransmission is obviously worse if some modulation symbols experience deep fade-like channel conditi</w:t>
      </w:r>
      <w:r>
        <w:rPr>
          <w:lang w:val="en-GB"/>
        </w:rPr>
        <w:t>ons, but even though several</w:t>
      </w:r>
      <w:r w:rsidRPr="00DF5E3D">
        <w:rPr>
          <w:lang w:val="en-GB"/>
        </w:rPr>
        <w:t xml:space="preserve"> modulation symbols in the first transmission are</w:t>
      </w:r>
      <w:r>
        <w:rPr>
          <w:lang w:val="en-GB"/>
        </w:rPr>
        <w:t xml:space="preserve"> lost/punctured</w:t>
      </w:r>
      <w:r w:rsidRPr="00DF5E3D">
        <w:rPr>
          <w:lang w:val="en-GB"/>
        </w:rPr>
        <w:t>, the code block is likely to be succes</w:t>
      </w:r>
      <w:r w:rsidR="009A2878">
        <w:rPr>
          <w:lang w:val="en-GB"/>
        </w:rPr>
        <w:t xml:space="preserve">sfully received after the second </w:t>
      </w:r>
      <w:r w:rsidRPr="00DF5E3D">
        <w:rPr>
          <w:lang w:val="en-GB"/>
        </w:rPr>
        <w:t>transmission.</w:t>
      </w:r>
      <w:r>
        <w:rPr>
          <w:lang w:val="en-GB"/>
        </w:rPr>
        <w:t xml:space="preserve"> If a large portion of the CB is lost/punctured, it cannot be decoded after the second transmission either. In the scenario considered here, this occurs when 600 modulation symbols </w:t>
      </w:r>
      <w:r w:rsidR="009A2878">
        <w:rPr>
          <w:lang w:val="en-GB"/>
        </w:rPr>
        <w:t xml:space="preserve">or more </w:t>
      </w:r>
      <w:r>
        <w:rPr>
          <w:lang w:val="en-GB"/>
        </w:rPr>
        <w:t>are lost/punctured. With K=8448, 256QAM and R=0.95, this corresponds to 54% of the coded bits in the CB (assuming only one MIMO layer).</w:t>
      </w:r>
    </w:p>
    <w:p w:rsidR="00F0156F" w:rsidRPr="00887E2A" w:rsidRDefault="00F0156F" w:rsidP="00F0156F">
      <w:pPr>
        <w:pStyle w:val="Proposal"/>
        <w:numPr>
          <w:ilvl w:val="0"/>
          <w:numId w:val="17"/>
        </w:numPr>
        <w:tabs>
          <w:tab w:val="clear" w:pos="1701"/>
          <w:tab w:val="clear" w:pos="8534"/>
        </w:tabs>
        <w:ind w:left="1701" w:hanging="1701"/>
        <w:rPr>
          <w:rFonts w:ascii="Arial" w:eastAsia="MS Mincho" w:hAnsi="Arial" w:cs="Arial"/>
        </w:rPr>
      </w:pPr>
      <w:r w:rsidRPr="008771FF">
        <w:rPr>
          <w:rFonts w:ascii="Arial" w:eastAsia="MS Mincho" w:hAnsi="Arial" w:cs="Arial"/>
        </w:rPr>
        <w:t>Reordering of code blocks in a TB in retransmissions improves the performance significantly when the modulation symbols of the CB are located at a frequency location that experience deep fade-like channel conditions in the first transmission</w:t>
      </w:r>
      <w:r w:rsidRPr="00887E2A">
        <w:rPr>
          <w:rFonts w:ascii="Arial" w:eastAsia="MS Mincho" w:hAnsi="Arial" w:cs="Arial"/>
        </w:rPr>
        <w:t>.</w:t>
      </w:r>
    </w:p>
    <w:p w:rsidR="00F0156F" w:rsidRDefault="00F0156F" w:rsidP="00F0156F">
      <w:r w:rsidRPr="008771FF">
        <w:t>To achieve the code block re-ordering effect without adding signaling overhead, the starting CB index can be determined by the RV index</w:t>
      </w:r>
      <w:r w:rsidR="009A2878">
        <w:t xml:space="preserve"> and the number of CBs in the TB (</w:t>
      </w:r>
      <w:r w:rsidR="009A2878" w:rsidRPr="008771FF">
        <w:t>N</w:t>
      </w:r>
      <w:r w:rsidR="009A2878" w:rsidRPr="008771FF">
        <w:rPr>
          <w:vertAlign w:val="subscript"/>
        </w:rPr>
        <w:t>CB</w:t>
      </w:r>
      <w:r w:rsidR="009A2878">
        <w:t>).</w:t>
      </w:r>
      <w:r w:rsidRPr="008771FF">
        <w:t xml:space="preserve"> </w:t>
      </w:r>
      <w:r w:rsidR="009A2878">
        <w:t>For example:</w:t>
      </w:r>
    </w:p>
    <w:p w:rsidR="00F0156F" w:rsidRPr="008771FF" w:rsidRDefault="009A2878" w:rsidP="00F0156F">
      <w:pPr>
        <w:pStyle w:val="ListParagraph"/>
        <w:numPr>
          <w:ilvl w:val="0"/>
          <w:numId w:val="41"/>
        </w:numPr>
      </w:pPr>
      <w:r>
        <w:t>RV0: start with CB index #</w:t>
      </w:r>
      <w:r w:rsidR="00F0156F" w:rsidRPr="008771FF">
        <w:t>0;</w:t>
      </w:r>
    </w:p>
    <w:p w:rsidR="00F0156F" w:rsidRPr="008771FF" w:rsidRDefault="00F0156F" w:rsidP="00F0156F">
      <w:pPr>
        <w:pStyle w:val="ListParagraph"/>
        <w:numPr>
          <w:ilvl w:val="0"/>
          <w:numId w:val="41"/>
        </w:numPr>
      </w:pPr>
      <w:r w:rsidRPr="008771FF">
        <w:t xml:space="preserve">RV1: start with CB index </w:t>
      </w:r>
      <w:r w:rsidR="009A2878">
        <w:t>#</w:t>
      </w:r>
      <w:r w:rsidRPr="008771FF">
        <w:t>ceil(N</w:t>
      </w:r>
      <w:r w:rsidRPr="008771FF">
        <w:rPr>
          <w:vertAlign w:val="subscript"/>
        </w:rPr>
        <w:t>CB</w:t>
      </w:r>
      <w:r w:rsidRPr="008771FF">
        <w:t>/5) and wrap around.</w:t>
      </w:r>
    </w:p>
    <w:p w:rsidR="00F0156F" w:rsidRDefault="00F0156F" w:rsidP="00F0156F">
      <w:pPr>
        <w:pStyle w:val="ListParagraph"/>
        <w:numPr>
          <w:ilvl w:val="0"/>
          <w:numId w:val="41"/>
        </w:numPr>
      </w:pPr>
      <w:r w:rsidRPr="008771FF">
        <w:t xml:space="preserve">RV2: start with CB index </w:t>
      </w:r>
      <w:r w:rsidR="009A2878">
        <w:t>#</w:t>
      </w:r>
      <w:r w:rsidRPr="008771FF">
        <w:t>2×ceil(N</w:t>
      </w:r>
      <w:r w:rsidRPr="008771FF">
        <w:rPr>
          <w:vertAlign w:val="subscript"/>
        </w:rPr>
        <w:t>CB</w:t>
      </w:r>
      <w:r w:rsidRPr="008771FF">
        <w:t>/5) and wrap around.</w:t>
      </w:r>
    </w:p>
    <w:p w:rsidR="00887E2A" w:rsidRPr="00F0156F" w:rsidRDefault="00F0156F" w:rsidP="00F0156F">
      <w:pPr>
        <w:pStyle w:val="ListParagraph"/>
        <w:numPr>
          <w:ilvl w:val="0"/>
          <w:numId w:val="41"/>
        </w:numPr>
      </w:pPr>
      <w:r w:rsidRPr="008771FF">
        <w:t xml:space="preserve">RV3: start with CB index </w:t>
      </w:r>
      <w:r w:rsidR="009A2878">
        <w:t>#</w:t>
      </w:r>
      <w:r w:rsidRPr="008771FF">
        <w:t>3×ceil(N</w:t>
      </w:r>
      <w:r w:rsidRPr="00F0156F">
        <w:rPr>
          <w:vertAlign w:val="subscript"/>
        </w:rPr>
        <w:t>CB</w:t>
      </w:r>
      <w:r w:rsidRPr="008771FF">
        <w:t>/5) and wrap around.</w:t>
      </w:r>
    </w:p>
    <w:p w:rsidR="000E6240" w:rsidRPr="00F0156F" w:rsidRDefault="00F0156F" w:rsidP="00F0156F">
      <w:pPr>
        <w:pStyle w:val="Proposal"/>
        <w:numPr>
          <w:ilvl w:val="0"/>
          <w:numId w:val="0"/>
        </w:numPr>
        <w:tabs>
          <w:tab w:val="clear" w:pos="1701"/>
        </w:tabs>
        <w:ind w:left="1701" w:hanging="1701"/>
        <w:rPr>
          <w:rFonts w:eastAsia="MS Mincho"/>
          <w:b w:val="0"/>
        </w:rPr>
      </w:pPr>
      <w:r w:rsidRPr="00F0156F">
        <w:rPr>
          <w:rFonts w:eastAsia="MS Mincho"/>
          <w:b w:val="0"/>
        </w:rPr>
        <w:t>Based on the above discussion and results we have the following proposal:</w:t>
      </w:r>
    </w:p>
    <w:p w:rsidR="000E6240" w:rsidRPr="00887E2A" w:rsidRDefault="00F0156F" w:rsidP="000E6240">
      <w:pPr>
        <w:pStyle w:val="Proposal"/>
        <w:numPr>
          <w:ilvl w:val="0"/>
          <w:numId w:val="16"/>
        </w:numPr>
        <w:tabs>
          <w:tab w:val="clear" w:pos="1304"/>
        </w:tabs>
        <w:ind w:left="1701" w:hanging="1701"/>
        <w:rPr>
          <w:rFonts w:ascii="Arial" w:hAnsi="Arial" w:cs="Arial"/>
        </w:rPr>
      </w:pPr>
      <w:r w:rsidRPr="008771FF">
        <w:rPr>
          <w:rFonts w:ascii="Arial" w:eastAsia="MS Mincho" w:hAnsi="Arial" w:cs="Arial"/>
        </w:rPr>
        <w:t>The code blocks of a TB are reordered in retransmissions</w:t>
      </w:r>
      <w:r w:rsidR="000E6240" w:rsidRPr="00887E2A">
        <w:rPr>
          <w:rFonts w:ascii="Arial" w:eastAsia="MS Mincho" w:hAnsi="Arial" w:cs="Arial"/>
        </w:rPr>
        <w:t>.</w:t>
      </w:r>
    </w:p>
    <w:p w:rsidR="00F0156F" w:rsidRPr="00F0156F" w:rsidRDefault="00F0156F" w:rsidP="00F0156F">
      <w:pPr>
        <w:pStyle w:val="Proposal"/>
        <w:numPr>
          <w:ilvl w:val="0"/>
          <w:numId w:val="16"/>
        </w:numPr>
        <w:tabs>
          <w:tab w:val="clear" w:pos="1304"/>
        </w:tabs>
        <w:ind w:left="1701" w:hanging="1701"/>
        <w:rPr>
          <w:rFonts w:ascii="Arial" w:hAnsi="Arial" w:cs="Arial"/>
        </w:rPr>
      </w:pPr>
      <w:r w:rsidRPr="008771FF">
        <w:rPr>
          <w:rFonts w:ascii="Arial" w:eastAsia="MS Mincho" w:hAnsi="Arial" w:cs="Arial"/>
        </w:rPr>
        <w:t>Reordering the code blocks in retransmissions is achieved by defining the starting CB index as a function of the RV</w:t>
      </w:r>
      <w:r w:rsidR="00D27522">
        <w:rPr>
          <w:rFonts w:ascii="Arial" w:eastAsia="MS Mincho" w:hAnsi="Arial" w:cs="Arial"/>
        </w:rPr>
        <w:t xml:space="preserve"> and </w:t>
      </w:r>
      <w:r w:rsidR="00F97592">
        <w:rPr>
          <w:rFonts w:ascii="Arial" w:eastAsia="MS Mincho" w:hAnsi="Arial" w:cs="Arial"/>
        </w:rPr>
        <w:t>the number of CBs and wrap around</w:t>
      </w:r>
      <w:r w:rsidR="000E6240" w:rsidRPr="00887E2A">
        <w:rPr>
          <w:rFonts w:ascii="Arial" w:eastAsia="MS Mincho" w:hAnsi="Arial" w:cs="Arial"/>
        </w:rPr>
        <w:t>.</w:t>
      </w:r>
    </w:p>
    <w:p w:rsidR="00F0156F" w:rsidRDefault="00F0156F" w:rsidP="00F0156F">
      <w:pPr>
        <w:keepNext/>
        <w:jc w:val="center"/>
      </w:pPr>
      <w:r w:rsidRPr="00F676D0">
        <w:rPr>
          <w:noProof/>
          <w:lang w:eastAsia="sv-SE"/>
        </w:rPr>
        <w:lastRenderedPageBreak/>
        <w:drawing>
          <wp:inline distT="0" distB="0" distL="0" distR="0" wp14:anchorId="3217D1AC" wp14:editId="56D37C3D">
            <wp:extent cx="6467475" cy="395994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7616" cy="3966155"/>
                    </a:xfrm>
                    <a:prstGeom prst="rect">
                      <a:avLst/>
                    </a:prstGeom>
                  </pic:spPr>
                </pic:pic>
              </a:graphicData>
            </a:graphic>
          </wp:inline>
        </w:drawing>
      </w:r>
    </w:p>
    <w:p w:rsidR="00F0156F" w:rsidRPr="00272C57" w:rsidRDefault="00F0156F" w:rsidP="00F0156F">
      <w:pPr>
        <w:pStyle w:val="Caption"/>
        <w:jc w:val="center"/>
        <w:rPr>
          <w:lang w:val="en-US"/>
        </w:rPr>
      </w:pPr>
      <w:bookmarkStart w:id="3" w:name="_Ref494739019"/>
      <w:r w:rsidRPr="00272C57">
        <w:rPr>
          <w:lang w:val="en-US"/>
        </w:rPr>
        <w:t xml:space="preserve">Figure </w:t>
      </w:r>
      <w:r>
        <w:fldChar w:fldCharType="begin"/>
      </w:r>
      <w:r w:rsidRPr="00272C57">
        <w:rPr>
          <w:lang w:val="en-US"/>
        </w:rPr>
        <w:instrText xml:space="preserve"> SEQ Figure \* ARABIC </w:instrText>
      </w:r>
      <w:r>
        <w:fldChar w:fldCharType="separate"/>
      </w:r>
      <w:r>
        <w:rPr>
          <w:noProof/>
          <w:lang w:val="en-US"/>
        </w:rPr>
        <w:t>1</w:t>
      </w:r>
      <w:r>
        <w:fldChar w:fldCharType="end"/>
      </w:r>
      <w:bookmarkEnd w:id="3"/>
      <w:r w:rsidRPr="00272C57">
        <w:rPr>
          <w:lang w:val="en-US"/>
        </w:rPr>
        <w:t>: Performance after second transmission when the first symbols are lost due to deep fade-like channel conditions.</w:t>
      </w:r>
    </w:p>
    <w:p w:rsidR="003A0E41" w:rsidRDefault="003A0E41" w:rsidP="003A0E41"/>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0E6240" w:rsidRPr="001965CF" w:rsidRDefault="003A0E41" w:rsidP="008E065E">
      <w:pPr>
        <w:pStyle w:val="BodyText"/>
        <w:rPr>
          <w:lang w:val="en-US"/>
        </w:rPr>
      </w:pPr>
      <w:r w:rsidRPr="001965CF">
        <w:rPr>
          <w:lang w:val="en-US"/>
        </w:rPr>
        <w:t>In this contribution we made the following ob</w:t>
      </w:r>
      <w:r w:rsidR="004033B5" w:rsidRPr="001965CF">
        <w:rPr>
          <w:lang w:val="en-US"/>
        </w:rPr>
        <w:t>s</w:t>
      </w:r>
      <w:r w:rsidRPr="001965CF">
        <w:rPr>
          <w:lang w:val="en-US"/>
        </w:rPr>
        <w:t>ervations</w:t>
      </w:r>
      <w:r w:rsidR="008E065E" w:rsidRPr="001965CF">
        <w:rPr>
          <w:lang w:val="en-US"/>
        </w:rPr>
        <w:t>:</w:t>
      </w:r>
    </w:p>
    <w:p w:rsidR="000E6240" w:rsidRPr="00257F96" w:rsidRDefault="00F97592" w:rsidP="000E6240">
      <w:pPr>
        <w:pStyle w:val="Proposal"/>
        <w:numPr>
          <w:ilvl w:val="0"/>
          <w:numId w:val="18"/>
        </w:numPr>
        <w:tabs>
          <w:tab w:val="clear" w:pos="1701"/>
          <w:tab w:val="clear" w:pos="8534"/>
        </w:tabs>
        <w:ind w:left="1701" w:hanging="1701"/>
        <w:rPr>
          <w:rFonts w:ascii="Arial" w:eastAsia="MS Mincho" w:hAnsi="Arial" w:cs="Arial"/>
        </w:rPr>
      </w:pPr>
      <w:r w:rsidRPr="008771FF">
        <w:rPr>
          <w:rFonts w:ascii="Arial" w:eastAsia="MS Mincho" w:hAnsi="Arial" w:cs="Arial"/>
        </w:rPr>
        <w:t>There exist several scenarios where it is likely that transmission of one or a few CBs will not succeed even after several retransmissions</w:t>
      </w:r>
      <w:r w:rsidR="000E6240" w:rsidRPr="00257F96">
        <w:rPr>
          <w:rFonts w:ascii="Arial" w:eastAsia="MS Mincho" w:hAnsi="Arial" w:cs="Arial"/>
        </w:rPr>
        <w:t>.</w:t>
      </w:r>
    </w:p>
    <w:p w:rsidR="000E6240" w:rsidRPr="00F97592" w:rsidRDefault="00F97592" w:rsidP="008E065E">
      <w:pPr>
        <w:pStyle w:val="Proposal"/>
        <w:numPr>
          <w:ilvl w:val="0"/>
          <w:numId w:val="18"/>
        </w:numPr>
        <w:tabs>
          <w:tab w:val="clear" w:pos="1701"/>
          <w:tab w:val="clear" w:pos="8534"/>
        </w:tabs>
        <w:ind w:left="1701" w:hanging="1701"/>
        <w:rPr>
          <w:rFonts w:ascii="Arial" w:eastAsia="MS Mincho" w:hAnsi="Arial" w:cs="Arial"/>
        </w:rPr>
      </w:pPr>
      <w:r w:rsidRPr="008771FF">
        <w:rPr>
          <w:rFonts w:ascii="Arial" w:eastAsia="MS Mincho" w:hAnsi="Arial" w:cs="Arial"/>
        </w:rPr>
        <w:t>Reordering of code blocks in a TB in retransmissions improves the performance significantly when the modulation symbols of the CB are located at a frequency location that experience deep fade-like channel conditions in the first transmission</w:t>
      </w:r>
      <w:r w:rsidR="000E6240" w:rsidRPr="00257F96">
        <w:rPr>
          <w:rFonts w:ascii="Arial" w:eastAsia="MS Mincho" w:hAnsi="Arial" w:cs="Arial"/>
        </w:rPr>
        <w:t>.</w:t>
      </w:r>
    </w:p>
    <w:p w:rsidR="00255E5C" w:rsidRPr="001965CF" w:rsidRDefault="00E5689D" w:rsidP="00E5689D">
      <w:pPr>
        <w:pStyle w:val="BodyText"/>
        <w:rPr>
          <w:lang w:val="en-US"/>
        </w:rPr>
      </w:pPr>
      <w:r w:rsidRPr="001965CF">
        <w:rPr>
          <w:lang w:val="en-US"/>
        </w:rPr>
        <w:t xml:space="preserve">Based on the discussion </w:t>
      </w:r>
      <w:r w:rsidR="009C6832" w:rsidRPr="001965CF">
        <w:rPr>
          <w:lang w:val="en-US"/>
        </w:rPr>
        <w:t>in this contri</w:t>
      </w:r>
      <w:r w:rsidR="003A0E41" w:rsidRPr="001965CF">
        <w:rPr>
          <w:lang w:val="en-US"/>
        </w:rPr>
        <w:t>bution</w:t>
      </w:r>
      <w:r w:rsidR="008E065E" w:rsidRPr="001965CF">
        <w:rPr>
          <w:lang w:val="en-US"/>
        </w:rPr>
        <w:t xml:space="preserve"> we propose the following:</w:t>
      </w:r>
    </w:p>
    <w:p w:rsidR="00255E5C" w:rsidRPr="00257F96" w:rsidRDefault="00F97592" w:rsidP="00255E5C">
      <w:pPr>
        <w:pStyle w:val="Proposal"/>
        <w:numPr>
          <w:ilvl w:val="0"/>
          <w:numId w:val="19"/>
        </w:numPr>
        <w:tabs>
          <w:tab w:val="clear" w:pos="1304"/>
        </w:tabs>
        <w:ind w:left="1710" w:hanging="1710"/>
        <w:rPr>
          <w:rFonts w:ascii="Arial" w:hAnsi="Arial" w:cs="Arial"/>
        </w:rPr>
      </w:pPr>
      <w:r w:rsidRPr="008771FF">
        <w:rPr>
          <w:rFonts w:ascii="Arial" w:eastAsia="MS Mincho" w:hAnsi="Arial" w:cs="Arial"/>
        </w:rPr>
        <w:t>The code blocks of a TB are reordered in retransmissions</w:t>
      </w:r>
      <w:r w:rsidR="00255E5C" w:rsidRPr="00257F96">
        <w:rPr>
          <w:rFonts w:ascii="Arial" w:hAnsi="Arial" w:cs="Arial"/>
        </w:rPr>
        <w:t>.</w:t>
      </w:r>
    </w:p>
    <w:p w:rsidR="00255E5C" w:rsidRPr="00257F96" w:rsidRDefault="00F97592" w:rsidP="00255E5C">
      <w:pPr>
        <w:pStyle w:val="Proposal"/>
        <w:numPr>
          <w:ilvl w:val="0"/>
          <w:numId w:val="16"/>
        </w:numPr>
        <w:tabs>
          <w:tab w:val="clear" w:pos="1304"/>
        </w:tabs>
        <w:ind w:left="1701" w:hanging="1701"/>
        <w:rPr>
          <w:rFonts w:ascii="Arial" w:hAnsi="Arial" w:cs="Arial"/>
        </w:rPr>
      </w:pPr>
      <w:r w:rsidRPr="008771FF">
        <w:rPr>
          <w:rFonts w:ascii="Arial" w:eastAsia="MS Mincho" w:hAnsi="Arial" w:cs="Arial"/>
        </w:rPr>
        <w:t>Reordering the code blocks in retransmissions is achieved by defining the starting CB index as a function of the RV</w:t>
      </w:r>
      <w:r>
        <w:rPr>
          <w:rFonts w:ascii="Arial" w:eastAsia="MS Mincho" w:hAnsi="Arial" w:cs="Arial"/>
        </w:rPr>
        <w:t xml:space="preserve"> and the number of CBs and wrap around</w:t>
      </w:r>
      <w:r w:rsidR="00255E5C" w:rsidRPr="00257F96">
        <w:rPr>
          <w:rFonts w:ascii="Arial" w:hAnsi="Arial" w:cs="Arial"/>
        </w:rPr>
        <w:t>.</w:t>
      </w:r>
    </w:p>
    <w:p w:rsidR="00255E5C" w:rsidRPr="00F97592" w:rsidRDefault="00255E5C" w:rsidP="00E5689D">
      <w:pPr>
        <w:pStyle w:val="BodyText"/>
        <w:rPr>
          <w:lang w:val="en-US"/>
        </w:rPr>
      </w:pPr>
    </w:p>
    <w:p w:rsidR="00F507D1" w:rsidRPr="00CE0424" w:rsidRDefault="00F507D1" w:rsidP="00CE0424">
      <w:pPr>
        <w:pStyle w:val="Heading1"/>
      </w:pPr>
      <w:bookmarkStart w:id="4" w:name="_In-sequence_SDU_delivery"/>
      <w:bookmarkEnd w:id="4"/>
      <w:r w:rsidRPr="00CE0424">
        <w:t>References</w:t>
      </w:r>
    </w:p>
    <w:p w:rsidR="003A7EF3" w:rsidRPr="00CE0424" w:rsidRDefault="00F0156F" w:rsidP="003B6CCB">
      <w:pPr>
        <w:pStyle w:val="Reference"/>
        <w:ind w:left="540" w:hanging="540"/>
      </w:pPr>
      <w:bookmarkStart w:id="5" w:name="_Ref498592684"/>
      <w:r w:rsidRPr="008771FF">
        <w:rPr>
          <w:rFonts w:cs="Arial"/>
        </w:rPr>
        <w:t>RAN1, Chairman’s Notes, 3GPP TSG RAN WG1 Meeting #90, August 2017</w:t>
      </w:r>
      <w:r>
        <w:t>.</w:t>
      </w:r>
      <w:bookmarkEnd w:id="5"/>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A23" w:rsidRDefault="00425A23">
      <w:r>
        <w:separator/>
      </w:r>
    </w:p>
  </w:endnote>
  <w:endnote w:type="continuationSeparator" w:id="0">
    <w:p w:rsidR="00425A23" w:rsidRDefault="0042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31F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31F7">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A23" w:rsidRDefault="00425A23">
      <w:r>
        <w:separator/>
      </w:r>
    </w:p>
  </w:footnote>
  <w:footnote w:type="continuationSeparator" w:id="0">
    <w:p w:rsidR="00425A23" w:rsidRDefault="0042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D627E"/>
    <w:multiLevelType w:val="hybridMultilevel"/>
    <w:tmpl w:val="7B4804E6"/>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58E5114"/>
    <w:multiLevelType w:val="hybridMultilevel"/>
    <w:tmpl w:val="748E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7"/>
  </w:num>
  <w:num w:numId="6">
    <w:abstractNumId w:val="26"/>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6"/>
  </w:num>
  <w:num w:numId="16">
    <w:abstractNumId w:val="21"/>
    <w:lvlOverride w:ilvl="0">
      <w:startOverride w:val="1"/>
    </w:lvlOverride>
  </w:num>
  <w:num w:numId="17">
    <w:abstractNumId w:val="27"/>
  </w:num>
  <w:num w:numId="18">
    <w:abstractNumId w:val="33"/>
  </w:num>
  <w:num w:numId="19">
    <w:abstractNumId w:val="21"/>
    <w:lvlOverride w:ilvl="0">
      <w:startOverride w:val="1"/>
    </w:lvlOverride>
  </w:num>
  <w:num w:numId="20">
    <w:abstractNumId w:val="34"/>
  </w:num>
  <w:num w:numId="21">
    <w:abstractNumId w:val="31"/>
  </w:num>
  <w:num w:numId="22">
    <w:abstractNumId w:val="35"/>
  </w:num>
  <w:num w:numId="23">
    <w:abstractNumId w:val="25"/>
  </w:num>
  <w:num w:numId="24">
    <w:abstractNumId w:val="12"/>
  </w:num>
  <w:num w:numId="25">
    <w:abstractNumId w:val="10"/>
  </w:num>
  <w:num w:numId="26">
    <w:abstractNumId w:val="22"/>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24"/>
  </w:num>
  <w:num w:numId="40">
    <w:abstractNumId w:val="19"/>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65CF"/>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5A23"/>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07C6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1F7"/>
    <w:rsid w:val="00874312"/>
    <w:rsid w:val="0087437C"/>
    <w:rsid w:val="00875CD7"/>
    <w:rsid w:val="00876B4D"/>
    <w:rsid w:val="00877F18"/>
    <w:rsid w:val="00887E2A"/>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2878"/>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2EF"/>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27522"/>
    <w:rsid w:val="00D36E71"/>
    <w:rsid w:val="00D37D87"/>
    <w:rsid w:val="00D40B33"/>
    <w:rsid w:val="00D4318F"/>
    <w:rsid w:val="00D438BF"/>
    <w:rsid w:val="00D440F8"/>
    <w:rsid w:val="00D510B8"/>
    <w:rsid w:val="00D5142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4DF"/>
    <w:rsid w:val="00DE5608"/>
    <w:rsid w:val="00DE58D0"/>
    <w:rsid w:val="00DE654F"/>
    <w:rsid w:val="00DF0B6E"/>
    <w:rsid w:val="00DF15E0"/>
    <w:rsid w:val="00DF37A0"/>
    <w:rsid w:val="00E0304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B78D3"/>
    <w:rsid w:val="00EC27C6"/>
    <w:rsid w:val="00EC4207"/>
    <w:rsid w:val="00EC5653"/>
    <w:rsid w:val="00EC71CE"/>
    <w:rsid w:val="00EC77A7"/>
    <w:rsid w:val="00ED1006"/>
    <w:rsid w:val="00EE59C8"/>
    <w:rsid w:val="00EF18FE"/>
    <w:rsid w:val="00EF5787"/>
    <w:rsid w:val="00EF60D0"/>
    <w:rsid w:val="00F0156F"/>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592"/>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04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E030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049"/>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D3ED-69F4-41F5-9ACB-DC17B818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2017-11-16T09:06:00Z</dcterms:created>
  <dcterms:modified xsi:type="dcterms:W3CDTF">2017-11-18T05:28:00Z</dcterms:modified>
</cp:coreProperties>
</file>